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>
      <w:pPr>
        <w:pStyle w:val="3"/>
        <w:keepNext w:val="0"/>
        <w:keepLines w:val="0"/>
        <w:widowControl/>
        <w:suppressLineNumbers w:val="0"/>
        <w:shd w:val="clear" w:fill="FFFFFF"/>
        <w:rPr>
          <w:rFonts w:ascii="Courier New" w:hAnsi="Courier New" w:cs="Courier New"/>
          <w:color w:val="000000"/>
          <w:sz w:val="20"/>
          <w:szCs w:val="20"/>
        </w:rPr>
      </w:pPr>
      <w:r>
        <w:rPr>
          <w:rFonts w:hint="eastAsia" w:ascii="Courier New" w:hAnsi="Courier New" w:cs="Courier New"/>
          <w:color w:val="000000"/>
          <w:sz w:val="20"/>
          <w:szCs w:val="20"/>
          <w:shd w:val="clear" w:fill="FFFFFF"/>
          <w:lang w:eastAsia="zh-CN"/>
        </w:rPr>
        <w:t>流程模型编辑器</w:t>
      </w:r>
      <w:r>
        <w:rPr>
          <w:rFonts w:hint="default" w:ascii="Courier New" w:hAnsi="Courier New" w:cs="Courier New"/>
          <w:color w:val="000000"/>
          <w:sz w:val="20"/>
          <w:szCs w:val="20"/>
          <w:shd w:val="clear" w:fill="FFFFFF"/>
        </w:rPr>
        <w:t>操作说明</w:t>
      </w:r>
    </w:p>
    <w:p/>
    <w:p/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1、左侧菜单，工作流管理 / 流程模型 ， 点击创建模型2019；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3043555"/>
            <wp:effectExtent l="0" t="0" r="16510" b="8255"/>
            <wp:docPr id="1" name="图片 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2、流程模型编辑器页面，先后按顺序拖拽1个开始事件按钮、3个用户任务按钮、1个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结束事件按钮到中间，单击某个事物后，已</w:t>
      </w:r>
      <w:r>
        <w:rPr>
          <w:rFonts w:hint="eastAsia"/>
          <w:lang w:val="en-US" w:eastAsia="zh-CN"/>
        </w:rPr>
        <w:t>箭头相连接；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2782570"/>
            <wp:effectExtent l="0" t="0" r="5715" b="12065"/>
            <wp:docPr id="2" name="图片 2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8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设置开始事件，鼠标点击选中某个事物，按如下填写内容：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名称：startEvent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执行监听器 / start / class : com.tangeyun.system.workflow.listener.StartExecutionListener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执行监听器 / commonWfServiceExp / expression : ${commonWfService.getThis()} 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57800" cy="2494280"/>
            <wp:effectExtent l="0" t="0" r="5715" b="8890"/>
            <wp:docPr id="4" name="图片 4" descr="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2874645"/>
            <wp:effectExtent l="0" t="0" r="635" b="5715"/>
            <wp:docPr id="3" name="图片 3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2832735"/>
            <wp:effectExtent l="0" t="0" r="5715" b="13335"/>
            <wp:docPr id="5" name="图片 5" descr="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3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设置第一个任务节点员工任务事件，鼠标点击选中某个事物，按如下填写内容：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57800" cy="2798445"/>
            <wp:effectExtent l="0" t="0" r="5715" b="13335"/>
            <wp:docPr id="7" name="图片 7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分配用户：</w:t>
      </w:r>
      <w:r>
        <w:t>本节点指定签收任务的用户 Assignee</w:t>
      </w:r>
      <w:r>
        <w:rPr>
          <w:rFonts w:hint="eastAsia"/>
          <w:lang w:val="en-US" w:eastAsia="zh-CN"/>
        </w:rPr>
        <w:t xml:space="preserve"> ：${startUser.uid}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选择用户、选择岗位：根据实际情况定，第一个节点所选择人员为该流程发起人；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2794000"/>
            <wp:effectExtent l="0" t="0" r="5715" b="635"/>
            <wp:docPr id="6" name="图片 6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执行监听器 / create : com.tangeyun.system.workflow.listener.StartUserTaskListener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执行监听器 / formSettingExp : {}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执行监听器 / buttonSettingExp : {"buttonList":[{"name":"提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交","styleClass":"","type":"nextoperator"},{"name":"退回","styleClass":"","type":"rollback","needNotice":false}]}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执行监听器 / candidateUserSettingExp: {}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执行监听器 / otherSettingExp : {"needNotice":true,"modifyTitle":true}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执行监听器 / commonWfServiceExp / expression : ${commonWfService.getThis()} 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执行监听器 / complete : com.tangeyun.system.workflow.listener.CompleteUserTaskListener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执行监听器 / commonWfServiceExp / expression : ${commonWfService.getThis()}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2790190"/>
            <wp:effectExtent l="0" t="0" r="5715" b="4445"/>
            <wp:docPr id="8" name="图片 8" descr="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9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设置中间任务节点经理任务事件，鼠标点击选中某个事物，按如下填写内容：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设置中间任务节点和第一个任务节点的区别如下，其他完全一样：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5.1执行监听器 / buttonSettingExp : {"buttonList":[{"name":"提交","styleClass":"","type":"nextoperator"},{"name":"退回","styleClass":"","type":"rollback","needNotice":false}]}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5.2执行监听器 / otherSettingExp : {"needNotice":true,"needComment":true}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设置最后任务节点CEO任务事件，鼠标点击选中某个事物，按如下填写内容：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设置最后任务节点和第一个任务节点的区别如下，其他完全一样：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6.1执行监听器 / buttonSettingExp : {"buttonList":[{"name":"完成","styleClass":"","type":"nextoperator"},{"name":"退回","styleClass":"","type":"rollback","needNotice":false}]}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6.2执行监听器 / otherSettingExp :  {"needNotice":true,"needComment":true}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设置结束事件，鼠标点击选中某个事物，按如下填写内容：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名称：endEvent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执行监听器 / end / class : com.tangeyun.system.workflow.listener.EndExecutionListener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执行监听器 / commonWfServiceExp / expression : ${commonWfService.getThis()}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认真核对后，保存流程模型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57800" cy="2717165"/>
            <wp:effectExtent l="0" t="0" r="5715" b="8890"/>
            <wp:docPr id="9" name="图片 9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1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9、左侧菜单，个人办公 / 我的流程 / 发起流程 ，点击相应的流程模型即可启动该流程模型； 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如果自定义流程模型的某个任务节点设置，在该任务节点的描述信息输入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>自定义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>，在进入任务监听器自行设置；强烈建议先有系统自动带出任务监听器配置后，在此基础上微调；</w:t>
      </w:r>
      <w:bookmarkStart w:id="0" w:name="_GoBack"/>
      <w:bookmarkEnd w:id="0"/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190009"/>
    <w:multiLevelType w:val="singleLevel"/>
    <w:tmpl w:val="64190009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2B7F18"/>
    <w:rsid w:val="0A3F6521"/>
    <w:rsid w:val="0A841784"/>
    <w:rsid w:val="0C334EA8"/>
    <w:rsid w:val="11B812B6"/>
    <w:rsid w:val="153E1C85"/>
    <w:rsid w:val="162C0EBF"/>
    <w:rsid w:val="1EF22757"/>
    <w:rsid w:val="25661758"/>
    <w:rsid w:val="25FC346B"/>
    <w:rsid w:val="29D17FB5"/>
    <w:rsid w:val="2AB65D75"/>
    <w:rsid w:val="2F6728DA"/>
    <w:rsid w:val="31E223E3"/>
    <w:rsid w:val="324B4AF1"/>
    <w:rsid w:val="392E78BC"/>
    <w:rsid w:val="39836596"/>
    <w:rsid w:val="3E133FB0"/>
    <w:rsid w:val="405E5D94"/>
    <w:rsid w:val="44356277"/>
    <w:rsid w:val="44EF1C2D"/>
    <w:rsid w:val="45053833"/>
    <w:rsid w:val="456F6608"/>
    <w:rsid w:val="483C03D4"/>
    <w:rsid w:val="4B5C4E0E"/>
    <w:rsid w:val="5DDB6180"/>
    <w:rsid w:val="60EF626B"/>
    <w:rsid w:val="638D385F"/>
    <w:rsid w:val="64D60DAB"/>
    <w:rsid w:val="65C464EC"/>
    <w:rsid w:val="6EA06B9C"/>
    <w:rsid w:val="71EC1F2C"/>
    <w:rsid w:val="7254606F"/>
    <w:rsid w:val="735B1AEF"/>
    <w:rsid w:val="7A2D2AB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36"/>
      <w:szCs w:val="36"/>
      <w:lang w:val="en-US" w:eastAsia="zh-CN" w:bidi="ar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Office_10.1.0.7224_F1E327BC-269C-435d-A152-05C5408002CA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2019-05-17T02:20:55Z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